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251" w:rsidRPr="002C6251" w:rsidRDefault="002C6251" w:rsidP="002C6251">
      <w:r w:rsidRPr="002C6251">
        <w:rPr>
          <w:i/>
          <w:iCs/>
        </w:rPr>
        <w:t xml:space="preserve">Abstract thema Toekomstbestendige Organisatie Grand </w:t>
      </w:r>
      <w:proofErr w:type="spellStart"/>
      <w:r w:rsidRPr="002C6251">
        <w:rPr>
          <w:i/>
          <w:iCs/>
        </w:rPr>
        <w:t>Round</w:t>
      </w:r>
      <w:proofErr w:type="spellEnd"/>
      <w:r w:rsidRPr="002C6251">
        <w:rPr>
          <w:i/>
          <w:iCs/>
        </w:rPr>
        <w:t xml:space="preserve"> 2018</w:t>
      </w:r>
    </w:p>
    <w:p w:rsidR="002C6251" w:rsidRPr="002C6251" w:rsidRDefault="002C6251" w:rsidP="002C6251">
      <w:r w:rsidRPr="002C6251">
        <w:rPr>
          <w:i/>
          <w:iCs/>
        </w:rPr>
        <w:t> </w:t>
      </w:r>
    </w:p>
    <w:p w:rsidR="002C6251" w:rsidRPr="002C6251" w:rsidRDefault="002C6251" w:rsidP="002C6251">
      <w:r w:rsidRPr="002C6251">
        <w:rPr>
          <w:i/>
          <w:iCs/>
        </w:rPr>
        <w:t>Organisatoren:</w:t>
      </w:r>
    </w:p>
    <w:p w:rsidR="002C6251" w:rsidRPr="002C6251" w:rsidRDefault="002C6251" w:rsidP="002C6251">
      <w:r w:rsidRPr="002C6251">
        <w:rPr>
          <w:i/>
          <w:iCs/>
        </w:rPr>
        <w:t>Bauke Freriks, GZ-psycholoog De Zorggroep</w:t>
      </w:r>
    </w:p>
    <w:p w:rsidR="002C6251" w:rsidRPr="002C6251" w:rsidRDefault="002C6251" w:rsidP="002C6251">
      <w:r w:rsidRPr="002C6251">
        <w:rPr>
          <w:i/>
          <w:iCs/>
        </w:rPr>
        <w:t xml:space="preserve">Nathalie Peters, SEH-arts </w:t>
      </w:r>
      <w:proofErr w:type="spellStart"/>
      <w:r w:rsidRPr="002C6251">
        <w:rPr>
          <w:i/>
          <w:iCs/>
        </w:rPr>
        <w:t>Vie</w:t>
      </w:r>
      <w:proofErr w:type="spellEnd"/>
      <w:r w:rsidRPr="002C6251">
        <w:rPr>
          <w:i/>
          <w:iCs/>
        </w:rPr>
        <w:t xml:space="preserve"> </w:t>
      </w:r>
      <w:proofErr w:type="spellStart"/>
      <w:r w:rsidRPr="002C6251">
        <w:rPr>
          <w:i/>
          <w:iCs/>
        </w:rPr>
        <w:t>Curi</w:t>
      </w:r>
      <w:proofErr w:type="spellEnd"/>
    </w:p>
    <w:p w:rsidR="002C6251" w:rsidRPr="002C6251" w:rsidRDefault="002C6251" w:rsidP="002C6251">
      <w:r w:rsidRPr="002C6251">
        <w:rPr>
          <w:i/>
          <w:iCs/>
        </w:rPr>
        <w:t xml:space="preserve">Suzanne </w:t>
      </w:r>
      <w:proofErr w:type="spellStart"/>
      <w:r w:rsidRPr="002C6251">
        <w:rPr>
          <w:i/>
          <w:iCs/>
        </w:rPr>
        <w:t>Claaessens</w:t>
      </w:r>
      <w:proofErr w:type="spellEnd"/>
      <w:r w:rsidRPr="002C6251">
        <w:rPr>
          <w:i/>
          <w:iCs/>
        </w:rPr>
        <w:t>, huisarts Venray</w:t>
      </w:r>
    </w:p>
    <w:p w:rsidR="002C6251" w:rsidRPr="002C6251" w:rsidRDefault="002C6251" w:rsidP="002C6251">
      <w:r w:rsidRPr="002C6251">
        <w:rPr>
          <w:i/>
          <w:iCs/>
        </w:rPr>
        <w:t>Tim Roberts, psychiater Vincent van Gogh</w:t>
      </w:r>
    </w:p>
    <w:p w:rsidR="002C6251" w:rsidRPr="002C6251" w:rsidRDefault="002C6251" w:rsidP="002C6251">
      <w:r w:rsidRPr="002C6251">
        <w:rPr>
          <w:i/>
          <w:iCs/>
        </w:rPr>
        <w:t> </w:t>
      </w:r>
    </w:p>
    <w:p w:rsidR="002C6251" w:rsidRPr="002C6251" w:rsidRDefault="002C6251" w:rsidP="002C6251">
      <w:r w:rsidRPr="002C6251">
        <w:rPr>
          <w:i/>
          <w:iCs/>
        </w:rPr>
        <w:t xml:space="preserve">Het scholingsprogramma zal toekomst gericht zijn. Wij richten ons op het niveau van de organisatie van zorg. Samen met de medisch specialisten van </w:t>
      </w:r>
      <w:proofErr w:type="spellStart"/>
      <w:r w:rsidRPr="002C6251">
        <w:rPr>
          <w:i/>
          <w:iCs/>
        </w:rPr>
        <w:t>VieCuri</w:t>
      </w:r>
      <w:proofErr w:type="spellEnd"/>
      <w:r w:rsidRPr="002C6251">
        <w:rPr>
          <w:i/>
          <w:iCs/>
        </w:rPr>
        <w:t>, medisch specialisten van Vincent van Gogh, huisartsengroep Cohesie, de behandelaren van de Zorggroep en hun bestuurders zullen we brainstormen over de zorg in 2025. In onze scholing zullen wij initieel een overzicht geven van de historie om zo verder te kijken naar de toekomst van ons zorgstelsel. Is het wel voldoende zoals we het nu doen? Uiteindelijk zullen we met z’n allen discussie gaan voeren rondom diverse thema’s van toekomstbestendige zorg. Doel is om een advies te geven aan onze bestuurders over hoe zij nu mede moeten zorgen dat de zorg er in 2025 uit ziet. Tevens kan dit advies over hoe wij de zorg toekomstbestendig willen inrichten gericht zijn naar de overheid, uiteraard is dit afhankelijk van de uitkomst.</w:t>
      </w:r>
    </w:p>
    <w:p w:rsidR="002C6251" w:rsidRPr="002C6251" w:rsidRDefault="002C6251" w:rsidP="002C6251">
      <w:r w:rsidRPr="002C6251">
        <w:rPr>
          <w:i/>
          <w:iCs/>
        </w:rPr>
        <w:t> </w:t>
      </w:r>
    </w:p>
    <w:p w:rsidR="002C6251" w:rsidRPr="002C6251" w:rsidRDefault="002C6251" w:rsidP="002C6251">
      <w:r w:rsidRPr="002C6251">
        <w:rPr>
          <w:i/>
          <w:iCs/>
        </w:rPr>
        <w:t>Ons doel is dan ook: een gedragen advies naar hogere hand voor een toekomstbestendige organisatie.</w:t>
      </w:r>
    </w:p>
    <w:p w:rsidR="002C6251" w:rsidRPr="002C6251" w:rsidRDefault="002C6251" w:rsidP="002C6251">
      <w:r w:rsidRPr="002C6251">
        <w:rPr>
          <w:i/>
          <w:iCs/>
        </w:rPr>
        <w:t> </w:t>
      </w:r>
    </w:p>
    <w:p w:rsidR="002C6251" w:rsidRPr="002C6251" w:rsidRDefault="002C6251" w:rsidP="002C6251">
      <w:r w:rsidRPr="002C6251">
        <w:rPr>
          <w:i/>
          <w:iCs/>
        </w:rPr>
        <w:t>Programma:</w:t>
      </w:r>
    </w:p>
    <w:p w:rsidR="002C6251" w:rsidRPr="002C6251" w:rsidRDefault="002C6251" w:rsidP="002C6251">
      <w:r w:rsidRPr="002C6251">
        <w:rPr>
          <w:i/>
          <w:iCs/>
        </w:rPr>
        <w:t>08:30 Inleiding middels quiz</w:t>
      </w:r>
    </w:p>
    <w:p w:rsidR="002C6251" w:rsidRPr="002C6251" w:rsidRDefault="002C6251" w:rsidP="002C6251">
      <w:r w:rsidRPr="002C6251">
        <w:rPr>
          <w:i/>
          <w:iCs/>
        </w:rPr>
        <w:t xml:space="preserve">09:00 Presentatie </w:t>
      </w:r>
      <w:proofErr w:type="spellStart"/>
      <w:r w:rsidRPr="002C6251">
        <w:rPr>
          <w:i/>
          <w:iCs/>
        </w:rPr>
        <w:t>powerpoint</w:t>
      </w:r>
      <w:proofErr w:type="spellEnd"/>
      <w:r w:rsidRPr="002C6251">
        <w:rPr>
          <w:i/>
          <w:iCs/>
        </w:rPr>
        <w:t xml:space="preserve"> ter introductie thema Toekomstbestendige organisaties in Nederland</w:t>
      </w:r>
    </w:p>
    <w:p w:rsidR="002C6251" w:rsidRPr="002C6251" w:rsidRDefault="002C6251" w:rsidP="002C6251">
      <w:r w:rsidRPr="002C6251">
        <w:rPr>
          <w:i/>
          <w:iCs/>
        </w:rPr>
        <w:t>09:45 Voorbereiding stellingen in groepen van 6. Bespreken van verschillende stellingen gericht op visie ontwikkelen rondom organisatie van de zorg</w:t>
      </w:r>
    </w:p>
    <w:p w:rsidR="002C6251" w:rsidRPr="002C6251" w:rsidRDefault="002C6251" w:rsidP="002C6251">
      <w:r w:rsidRPr="002C6251">
        <w:rPr>
          <w:i/>
          <w:iCs/>
        </w:rPr>
        <w:t>11:15 Centrale discussie rondom de stellingen vanuit de groepen</w:t>
      </w:r>
    </w:p>
    <w:p w:rsidR="002C6251" w:rsidRPr="002C6251" w:rsidRDefault="002C6251" w:rsidP="002C6251">
      <w:r w:rsidRPr="002C6251">
        <w:rPr>
          <w:i/>
          <w:iCs/>
        </w:rPr>
        <w:t>12:15 Conclusie vanuit bestuurders, hoe gaan we de uitkomsten meenemen in de visie van de bestuurders</w:t>
      </w:r>
    </w:p>
    <w:p w:rsidR="002C6251" w:rsidRPr="002C6251" w:rsidRDefault="002C6251" w:rsidP="002C6251">
      <w:r w:rsidRPr="002C6251">
        <w:rPr>
          <w:i/>
          <w:iCs/>
        </w:rPr>
        <w:t>12:30 Einde programma</w:t>
      </w:r>
    </w:p>
    <w:p w:rsidR="002C6251" w:rsidRPr="002C6251" w:rsidRDefault="002C6251" w:rsidP="002C6251">
      <w:r w:rsidRPr="002C6251">
        <w:rPr>
          <w:i/>
          <w:iCs/>
        </w:rPr>
        <w:t> </w:t>
      </w:r>
    </w:p>
    <w:p w:rsidR="002C6251" w:rsidRPr="002C6251" w:rsidRDefault="002C6251" w:rsidP="002C6251">
      <w:r w:rsidRPr="002C6251">
        <w:rPr>
          <w:i/>
          <w:iCs/>
        </w:rPr>
        <w:t>Referenties:</w:t>
      </w:r>
      <w:r w:rsidRPr="002C6251">
        <w:rPr>
          <w:i/>
          <w:iCs/>
        </w:rPr>
        <w:br/>
        <w:t xml:space="preserve">CBS: Bevolkingsprognose 2014-2060: Groei door migratie, Koen van Duin en Lennie </w:t>
      </w:r>
      <w:proofErr w:type="spellStart"/>
      <w:r w:rsidRPr="002C6251">
        <w:rPr>
          <w:i/>
          <w:iCs/>
        </w:rPr>
        <w:t>Stoeldraaijer</w:t>
      </w:r>
      <w:proofErr w:type="spellEnd"/>
      <w:r w:rsidRPr="002C6251">
        <w:rPr>
          <w:i/>
          <w:iCs/>
        </w:rPr>
        <w:t>, december 2014</w:t>
      </w:r>
    </w:p>
    <w:p w:rsidR="002C6251" w:rsidRPr="002C6251" w:rsidRDefault="002C6251" w:rsidP="002C6251">
      <w:r w:rsidRPr="002C6251">
        <w:rPr>
          <w:i/>
          <w:iCs/>
        </w:rPr>
        <w:t>Rapport zorg: Hoeveel is het ons waard? Ministerie van volksgezondheid, Welzijn en Sport, Juni 2016</w:t>
      </w:r>
    </w:p>
    <w:p w:rsidR="002C6251" w:rsidRPr="002C6251" w:rsidRDefault="002C6251" w:rsidP="002C6251">
      <w:r w:rsidRPr="002C6251">
        <w:rPr>
          <w:i/>
          <w:iCs/>
        </w:rPr>
        <w:lastRenderedPageBreak/>
        <w:t xml:space="preserve">Huber M, van Vliet M, </w:t>
      </w:r>
      <w:proofErr w:type="spellStart"/>
      <w:r w:rsidRPr="002C6251">
        <w:rPr>
          <w:i/>
          <w:iCs/>
        </w:rPr>
        <w:t>Giezenberg</w:t>
      </w:r>
      <w:proofErr w:type="spellEnd"/>
      <w:r w:rsidRPr="002C6251">
        <w:rPr>
          <w:i/>
          <w:iCs/>
        </w:rPr>
        <w:t xml:space="preserve"> M, Winkens B, Heerkens Y, </w:t>
      </w:r>
      <w:proofErr w:type="spellStart"/>
      <w:r w:rsidRPr="002C6251">
        <w:rPr>
          <w:i/>
          <w:iCs/>
        </w:rPr>
        <w:t>Dagnelie</w:t>
      </w:r>
      <w:proofErr w:type="spellEnd"/>
      <w:r w:rsidRPr="002C6251">
        <w:rPr>
          <w:i/>
          <w:iCs/>
        </w:rPr>
        <w:t xml:space="preserve"> PC, </w:t>
      </w:r>
      <w:proofErr w:type="spellStart"/>
      <w:r w:rsidRPr="002C6251">
        <w:rPr>
          <w:i/>
          <w:iCs/>
        </w:rPr>
        <w:t>Knottnerus</w:t>
      </w:r>
      <w:proofErr w:type="spellEnd"/>
      <w:r w:rsidRPr="002C6251">
        <w:rPr>
          <w:i/>
          <w:iCs/>
        </w:rPr>
        <w:t xml:space="preserve"> JA. </w:t>
      </w:r>
      <w:r w:rsidRPr="002C6251">
        <w:rPr>
          <w:i/>
          <w:iCs/>
          <w:lang w:val="en-US"/>
        </w:rPr>
        <w:t>Towards a 'patient-</w:t>
      </w:r>
      <w:proofErr w:type="spellStart"/>
      <w:r w:rsidRPr="002C6251">
        <w:rPr>
          <w:i/>
          <w:iCs/>
          <w:lang w:val="en-US"/>
        </w:rPr>
        <w:t>centred</w:t>
      </w:r>
      <w:proofErr w:type="spellEnd"/>
      <w:r w:rsidRPr="002C6251">
        <w:rPr>
          <w:i/>
          <w:iCs/>
          <w:lang w:val="en-US"/>
        </w:rPr>
        <w:t xml:space="preserve">' </w:t>
      </w:r>
      <w:proofErr w:type="spellStart"/>
      <w:r w:rsidRPr="002C6251">
        <w:rPr>
          <w:i/>
          <w:iCs/>
          <w:lang w:val="en-US"/>
        </w:rPr>
        <w:t>operationalisation</w:t>
      </w:r>
      <w:proofErr w:type="spellEnd"/>
      <w:r w:rsidRPr="002C6251">
        <w:rPr>
          <w:i/>
          <w:iCs/>
          <w:lang w:val="en-US"/>
        </w:rPr>
        <w:t xml:space="preserve"> of the new dynamic concept of health: a mixed methods study. BMJ Open. 2016 Jan 12;6(1):</w:t>
      </w:r>
    </w:p>
    <w:p w:rsidR="002C6251" w:rsidRPr="002C6251" w:rsidRDefault="002C6251" w:rsidP="002C6251">
      <w:r w:rsidRPr="002C6251">
        <w:rPr>
          <w:lang w:val="en-US"/>
        </w:rPr>
        <w:t> </w:t>
      </w:r>
    </w:p>
    <w:p w:rsidR="002C6251" w:rsidRPr="002C6251" w:rsidRDefault="002C6251" w:rsidP="002C6251">
      <w:r w:rsidRPr="002C6251">
        <w:rPr>
          <w:lang w:val="en-US"/>
        </w:rPr>
        <w:t> </w:t>
      </w:r>
    </w:p>
    <w:p w:rsidR="0022635E" w:rsidRDefault="0022635E">
      <w:bookmarkStart w:id="0" w:name="_GoBack"/>
      <w:bookmarkEnd w:id="0"/>
    </w:p>
    <w:sectPr w:rsidR="00226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51"/>
    <w:rsid w:val="0022635E"/>
    <w:rsid w:val="002C6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28AB1-9603-4A6B-8BB5-91DF1DD8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8295">
      <w:bodyDiv w:val="1"/>
      <w:marLeft w:val="0"/>
      <w:marRight w:val="0"/>
      <w:marTop w:val="0"/>
      <w:marBottom w:val="0"/>
      <w:divBdr>
        <w:top w:val="none" w:sz="0" w:space="0" w:color="auto"/>
        <w:left w:val="none" w:sz="0" w:space="0" w:color="auto"/>
        <w:bottom w:val="none" w:sz="0" w:space="0" w:color="auto"/>
        <w:right w:val="none" w:sz="0" w:space="0" w:color="auto"/>
      </w:divBdr>
      <w:divsChild>
        <w:div w:id="1085689850">
          <w:marLeft w:val="0"/>
          <w:marRight w:val="0"/>
          <w:marTop w:val="0"/>
          <w:marBottom w:val="0"/>
          <w:divBdr>
            <w:top w:val="none" w:sz="0" w:space="0" w:color="auto"/>
            <w:left w:val="none" w:sz="0" w:space="0" w:color="auto"/>
            <w:bottom w:val="none" w:sz="0" w:space="0" w:color="auto"/>
            <w:right w:val="none" w:sz="0" w:space="0" w:color="auto"/>
          </w:divBdr>
        </w:div>
        <w:div w:id="1534221326">
          <w:marLeft w:val="0"/>
          <w:marRight w:val="0"/>
          <w:marTop w:val="0"/>
          <w:marBottom w:val="0"/>
          <w:divBdr>
            <w:top w:val="none" w:sz="0" w:space="0" w:color="auto"/>
            <w:left w:val="none" w:sz="0" w:space="0" w:color="auto"/>
            <w:bottom w:val="none" w:sz="0" w:space="0" w:color="auto"/>
            <w:right w:val="none" w:sz="0" w:space="0" w:color="auto"/>
          </w:divBdr>
        </w:div>
        <w:div w:id="651494516">
          <w:marLeft w:val="0"/>
          <w:marRight w:val="0"/>
          <w:marTop w:val="0"/>
          <w:marBottom w:val="0"/>
          <w:divBdr>
            <w:top w:val="none" w:sz="0" w:space="0" w:color="auto"/>
            <w:left w:val="none" w:sz="0" w:space="0" w:color="auto"/>
            <w:bottom w:val="none" w:sz="0" w:space="0" w:color="auto"/>
            <w:right w:val="none" w:sz="0" w:space="0" w:color="auto"/>
          </w:divBdr>
        </w:div>
        <w:div w:id="1397893967">
          <w:marLeft w:val="0"/>
          <w:marRight w:val="0"/>
          <w:marTop w:val="0"/>
          <w:marBottom w:val="0"/>
          <w:divBdr>
            <w:top w:val="none" w:sz="0" w:space="0" w:color="auto"/>
            <w:left w:val="none" w:sz="0" w:space="0" w:color="auto"/>
            <w:bottom w:val="none" w:sz="0" w:space="0" w:color="auto"/>
            <w:right w:val="none" w:sz="0" w:space="0" w:color="auto"/>
          </w:divBdr>
        </w:div>
        <w:div w:id="125468203">
          <w:marLeft w:val="0"/>
          <w:marRight w:val="0"/>
          <w:marTop w:val="0"/>
          <w:marBottom w:val="0"/>
          <w:divBdr>
            <w:top w:val="none" w:sz="0" w:space="0" w:color="auto"/>
            <w:left w:val="none" w:sz="0" w:space="0" w:color="auto"/>
            <w:bottom w:val="none" w:sz="0" w:space="0" w:color="auto"/>
            <w:right w:val="none" w:sz="0" w:space="0" w:color="auto"/>
          </w:divBdr>
        </w:div>
        <w:div w:id="1412701811">
          <w:marLeft w:val="0"/>
          <w:marRight w:val="0"/>
          <w:marTop w:val="0"/>
          <w:marBottom w:val="0"/>
          <w:divBdr>
            <w:top w:val="none" w:sz="0" w:space="0" w:color="auto"/>
            <w:left w:val="none" w:sz="0" w:space="0" w:color="auto"/>
            <w:bottom w:val="none" w:sz="0" w:space="0" w:color="auto"/>
            <w:right w:val="none" w:sz="0" w:space="0" w:color="auto"/>
          </w:divBdr>
        </w:div>
        <w:div w:id="1043215533">
          <w:marLeft w:val="0"/>
          <w:marRight w:val="0"/>
          <w:marTop w:val="0"/>
          <w:marBottom w:val="0"/>
          <w:divBdr>
            <w:top w:val="none" w:sz="0" w:space="0" w:color="auto"/>
            <w:left w:val="none" w:sz="0" w:space="0" w:color="auto"/>
            <w:bottom w:val="none" w:sz="0" w:space="0" w:color="auto"/>
            <w:right w:val="none" w:sz="0" w:space="0" w:color="auto"/>
          </w:divBdr>
        </w:div>
        <w:div w:id="1445156506">
          <w:marLeft w:val="0"/>
          <w:marRight w:val="0"/>
          <w:marTop w:val="0"/>
          <w:marBottom w:val="0"/>
          <w:divBdr>
            <w:top w:val="none" w:sz="0" w:space="0" w:color="auto"/>
            <w:left w:val="none" w:sz="0" w:space="0" w:color="auto"/>
            <w:bottom w:val="none" w:sz="0" w:space="0" w:color="auto"/>
            <w:right w:val="none" w:sz="0" w:space="0" w:color="auto"/>
          </w:divBdr>
        </w:div>
        <w:div w:id="1944914489">
          <w:marLeft w:val="0"/>
          <w:marRight w:val="0"/>
          <w:marTop w:val="0"/>
          <w:marBottom w:val="0"/>
          <w:divBdr>
            <w:top w:val="none" w:sz="0" w:space="0" w:color="auto"/>
            <w:left w:val="none" w:sz="0" w:space="0" w:color="auto"/>
            <w:bottom w:val="none" w:sz="0" w:space="0" w:color="auto"/>
            <w:right w:val="none" w:sz="0" w:space="0" w:color="auto"/>
          </w:divBdr>
        </w:div>
        <w:div w:id="1010259840">
          <w:marLeft w:val="0"/>
          <w:marRight w:val="0"/>
          <w:marTop w:val="0"/>
          <w:marBottom w:val="0"/>
          <w:divBdr>
            <w:top w:val="none" w:sz="0" w:space="0" w:color="auto"/>
            <w:left w:val="none" w:sz="0" w:space="0" w:color="auto"/>
            <w:bottom w:val="none" w:sz="0" w:space="0" w:color="auto"/>
            <w:right w:val="none" w:sz="0" w:space="0" w:color="auto"/>
          </w:divBdr>
        </w:div>
        <w:div w:id="1628000126">
          <w:marLeft w:val="0"/>
          <w:marRight w:val="0"/>
          <w:marTop w:val="0"/>
          <w:marBottom w:val="0"/>
          <w:divBdr>
            <w:top w:val="none" w:sz="0" w:space="0" w:color="auto"/>
            <w:left w:val="none" w:sz="0" w:space="0" w:color="auto"/>
            <w:bottom w:val="none" w:sz="0" w:space="0" w:color="auto"/>
            <w:right w:val="none" w:sz="0" w:space="0" w:color="auto"/>
          </w:divBdr>
        </w:div>
        <w:div w:id="577836066">
          <w:marLeft w:val="0"/>
          <w:marRight w:val="0"/>
          <w:marTop w:val="0"/>
          <w:marBottom w:val="0"/>
          <w:divBdr>
            <w:top w:val="none" w:sz="0" w:space="0" w:color="auto"/>
            <w:left w:val="none" w:sz="0" w:space="0" w:color="auto"/>
            <w:bottom w:val="none" w:sz="0" w:space="0" w:color="auto"/>
            <w:right w:val="none" w:sz="0" w:space="0" w:color="auto"/>
          </w:divBdr>
        </w:div>
        <w:div w:id="1656910051">
          <w:marLeft w:val="0"/>
          <w:marRight w:val="0"/>
          <w:marTop w:val="0"/>
          <w:marBottom w:val="0"/>
          <w:divBdr>
            <w:top w:val="none" w:sz="0" w:space="0" w:color="auto"/>
            <w:left w:val="none" w:sz="0" w:space="0" w:color="auto"/>
            <w:bottom w:val="none" w:sz="0" w:space="0" w:color="auto"/>
            <w:right w:val="none" w:sz="0" w:space="0" w:color="auto"/>
          </w:divBdr>
        </w:div>
        <w:div w:id="1422405919">
          <w:marLeft w:val="0"/>
          <w:marRight w:val="0"/>
          <w:marTop w:val="0"/>
          <w:marBottom w:val="0"/>
          <w:divBdr>
            <w:top w:val="none" w:sz="0" w:space="0" w:color="auto"/>
            <w:left w:val="none" w:sz="0" w:space="0" w:color="auto"/>
            <w:bottom w:val="none" w:sz="0" w:space="0" w:color="auto"/>
            <w:right w:val="none" w:sz="0" w:space="0" w:color="auto"/>
          </w:divBdr>
        </w:div>
        <w:div w:id="273563139">
          <w:marLeft w:val="0"/>
          <w:marRight w:val="0"/>
          <w:marTop w:val="0"/>
          <w:marBottom w:val="0"/>
          <w:divBdr>
            <w:top w:val="none" w:sz="0" w:space="0" w:color="auto"/>
            <w:left w:val="none" w:sz="0" w:space="0" w:color="auto"/>
            <w:bottom w:val="none" w:sz="0" w:space="0" w:color="auto"/>
            <w:right w:val="none" w:sz="0" w:space="0" w:color="auto"/>
          </w:divBdr>
        </w:div>
        <w:div w:id="542324821">
          <w:marLeft w:val="0"/>
          <w:marRight w:val="0"/>
          <w:marTop w:val="0"/>
          <w:marBottom w:val="0"/>
          <w:divBdr>
            <w:top w:val="none" w:sz="0" w:space="0" w:color="auto"/>
            <w:left w:val="none" w:sz="0" w:space="0" w:color="auto"/>
            <w:bottom w:val="none" w:sz="0" w:space="0" w:color="auto"/>
            <w:right w:val="none" w:sz="0" w:space="0" w:color="auto"/>
          </w:divBdr>
        </w:div>
        <w:div w:id="654652326">
          <w:marLeft w:val="0"/>
          <w:marRight w:val="0"/>
          <w:marTop w:val="0"/>
          <w:marBottom w:val="0"/>
          <w:divBdr>
            <w:top w:val="none" w:sz="0" w:space="0" w:color="auto"/>
            <w:left w:val="none" w:sz="0" w:space="0" w:color="auto"/>
            <w:bottom w:val="none" w:sz="0" w:space="0" w:color="auto"/>
            <w:right w:val="none" w:sz="0" w:space="0" w:color="auto"/>
          </w:divBdr>
        </w:div>
        <w:div w:id="1815945056">
          <w:marLeft w:val="0"/>
          <w:marRight w:val="0"/>
          <w:marTop w:val="0"/>
          <w:marBottom w:val="0"/>
          <w:divBdr>
            <w:top w:val="none" w:sz="0" w:space="0" w:color="auto"/>
            <w:left w:val="none" w:sz="0" w:space="0" w:color="auto"/>
            <w:bottom w:val="none" w:sz="0" w:space="0" w:color="auto"/>
            <w:right w:val="none" w:sz="0" w:space="0" w:color="auto"/>
          </w:divBdr>
        </w:div>
        <w:div w:id="1215578711">
          <w:marLeft w:val="0"/>
          <w:marRight w:val="0"/>
          <w:marTop w:val="0"/>
          <w:marBottom w:val="0"/>
          <w:divBdr>
            <w:top w:val="none" w:sz="0" w:space="0" w:color="auto"/>
            <w:left w:val="none" w:sz="0" w:space="0" w:color="auto"/>
            <w:bottom w:val="none" w:sz="0" w:space="0" w:color="auto"/>
            <w:right w:val="none" w:sz="0" w:space="0" w:color="auto"/>
          </w:divBdr>
        </w:div>
        <w:div w:id="230164576">
          <w:marLeft w:val="0"/>
          <w:marRight w:val="0"/>
          <w:marTop w:val="0"/>
          <w:marBottom w:val="0"/>
          <w:divBdr>
            <w:top w:val="none" w:sz="0" w:space="0" w:color="auto"/>
            <w:left w:val="none" w:sz="0" w:space="0" w:color="auto"/>
            <w:bottom w:val="none" w:sz="0" w:space="0" w:color="auto"/>
            <w:right w:val="none" w:sz="0" w:space="0" w:color="auto"/>
          </w:divBdr>
        </w:div>
        <w:div w:id="1724257780">
          <w:marLeft w:val="0"/>
          <w:marRight w:val="0"/>
          <w:marTop w:val="0"/>
          <w:marBottom w:val="0"/>
          <w:divBdr>
            <w:top w:val="none" w:sz="0" w:space="0" w:color="auto"/>
            <w:left w:val="none" w:sz="0" w:space="0" w:color="auto"/>
            <w:bottom w:val="none" w:sz="0" w:space="0" w:color="auto"/>
            <w:right w:val="none" w:sz="0" w:space="0" w:color="auto"/>
          </w:divBdr>
        </w:div>
        <w:div w:id="1221475346">
          <w:marLeft w:val="0"/>
          <w:marRight w:val="0"/>
          <w:marTop w:val="0"/>
          <w:marBottom w:val="0"/>
          <w:divBdr>
            <w:top w:val="none" w:sz="0" w:space="0" w:color="auto"/>
            <w:left w:val="none" w:sz="0" w:space="0" w:color="auto"/>
            <w:bottom w:val="none" w:sz="0" w:space="0" w:color="auto"/>
            <w:right w:val="none" w:sz="0" w:space="0" w:color="auto"/>
          </w:divBdr>
        </w:div>
        <w:div w:id="622465791">
          <w:marLeft w:val="0"/>
          <w:marRight w:val="0"/>
          <w:marTop w:val="0"/>
          <w:marBottom w:val="0"/>
          <w:divBdr>
            <w:top w:val="none" w:sz="0" w:space="0" w:color="auto"/>
            <w:left w:val="none" w:sz="0" w:space="0" w:color="auto"/>
            <w:bottom w:val="none" w:sz="0" w:space="0" w:color="auto"/>
            <w:right w:val="none" w:sz="0" w:space="0" w:color="auto"/>
          </w:divBdr>
        </w:div>
        <w:div w:id="1440032101">
          <w:marLeft w:val="0"/>
          <w:marRight w:val="0"/>
          <w:marTop w:val="0"/>
          <w:marBottom w:val="0"/>
          <w:divBdr>
            <w:top w:val="none" w:sz="0" w:space="0" w:color="auto"/>
            <w:left w:val="none" w:sz="0" w:space="0" w:color="auto"/>
            <w:bottom w:val="none" w:sz="0" w:space="0" w:color="auto"/>
            <w:right w:val="none" w:sz="0" w:space="0" w:color="auto"/>
          </w:divBdr>
        </w:div>
        <w:div w:id="84339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Elfrieke Boddaert-van Tiel</dc:creator>
  <cp:keywords/>
  <dc:description/>
  <cp:lastModifiedBy>Elfrieke Boddaert-van Tiel</cp:lastModifiedBy>
  <cp:revision>1</cp:revision>
  <dcterms:created xsi:type="dcterms:W3CDTF">2018-06-04T11:33:00Z</dcterms:created>
  <dcterms:modified xsi:type="dcterms:W3CDTF">2018-06-04T11:34:00Z</dcterms:modified>
</cp:coreProperties>
</file>